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9D" w:rsidRPr="0016709D" w:rsidRDefault="0016709D" w:rsidP="0016709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09D">
        <w:rPr>
          <w:rFonts w:ascii="Times New Roman" w:hAnsi="Times New Roman" w:cs="Times New Roman"/>
          <w:b/>
          <w:sz w:val="24"/>
          <w:szCs w:val="24"/>
        </w:rPr>
        <w:t xml:space="preserve">Отдельные положения должностного регламента </w:t>
      </w:r>
    </w:p>
    <w:p w:rsidR="0016709D" w:rsidRPr="0016709D" w:rsidRDefault="007F7033" w:rsidP="0016709D">
      <w:pPr>
        <w:pStyle w:val="a3"/>
        <w:jc w:val="center"/>
        <w:rPr>
          <w:b/>
        </w:rPr>
      </w:pPr>
      <w:r>
        <w:rPr>
          <w:b/>
        </w:rPr>
        <w:t>старшего специалиста 2 разряда</w:t>
      </w:r>
      <w:r w:rsidR="0016709D" w:rsidRPr="0016709D">
        <w:rPr>
          <w:b/>
        </w:rPr>
        <w:t xml:space="preserve"> </w:t>
      </w:r>
      <w:r w:rsidR="00CA74CC">
        <w:rPr>
          <w:b/>
        </w:rPr>
        <w:t>контрольно-аналитического отдела</w:t>
      </w:r>
    </w:p>
    <w:p w:rsidR="0016709D" w:rsidRDefault="0016709D" w:rsidP="001670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033" w:rsidRPr="007F7033" w:rsidRDefault="0016709D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F7033" w:rsidRPr="007F703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контрольно-аналитический отдел, старший специалист 2 разряда обязан: 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Рассматривать входящую корреспонденцию, поступающую в структурное подразделение;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Получать, в установленном порядке, необходимые материалы по вопросам, относящимся к компетенции структурного подразделения;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 контрольно- аналитическом отделе, иными нормативными актами.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проведение мероприятий налогового контроля в рамках камеральных налоговых проверок, а также вне рамок камеральных налоговых проверок на основе декларации по НДС, в которой исчислена сумма налога к уплате, в отношении выявленных расхождений, в том числе с использованием информационного ресурса АСК НДС-2;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проведение мероприятий налогового контроля в рамках писем ФНС № ЕД-5-2/3755дсп от 29.10.2019, № 451дсп от 19.12.2017, от 06.04.2022 №СД-5-2/402дсп@, № АС-5-2/322 от 31.03.2011 г., от 27.05.2022 № СД-5-2/645ДСП@.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контроль за своевременным формированием и заполнением ПК СЭОД, ПК АИС Налог 3 актуальной информацией.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ведение делопроизводства в отделе в соответствии с инструкцией Инспекции по делопроизводству.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взаимодействие с другими структурными подразделениями, в рамках компетенции отдела.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 xml:space="preserve">Проводить мероприятия налогового контроля в рамках 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в отношении приоритетных выгодоприобретателей, включенных в Федеральный реестр предполагаемых выгодоприобретателей, для дальнейшего включения в план тематических выездных налоговых проверок;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Участвовать в проведении профессионально-экономической учебы в отделе;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 xml:space="preserve"> Вести в установленном порядке делопроизводство с использованием программы 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 xml:space="preserve"> 6.5, хранить и сдавать в архив документы;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ab/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F7033" w:rsidRP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CA74CC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иными нормативными правовыми актами Российской Федерации, ФНС России, управления, инспекции.</w:t>
      </w:r>
    </w:p>
    <w:p w:rsidR="007F7033" w:rsidRDefault="007F7033" w:rsidP="007F70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09D" w:rsidRPr="0016709D" w:rsidRDefault="0016709D" w:rsidP="0016709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6709D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7F7033" w:rsidRPr="007F7033" w:rsidRDefault="0016709D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4788B" w:rsidRPr="0054788B">
        <w:t xml:space="preserve"> </w:t>
      </w:r>
      <w:r w:rsidR="007F7033" w:rsidRPr="007F7033">
        <w:rPr>
          <w:rFonts w:ascii="Times New Roman" w:hAnsi="Times New Roman" w:cs="Times New Roman"/>
          <w:sz w:val="24"/>
          <w:szCs w:val="24"/>
        </w:rPr>
        <w:t xml:space="preserve">Наличие базовых знаний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</w:t>
      </w:r>
      <w:r w:rsidR="007F7033" w:rsidRPr="007F7033">
        <w:rPr>
          <w:rFonts w:ascii="Times New Roman" w:hAnsi="Times New Roman" w:cs="Times New Roman"/>
          <w:sz w:val="24"/>
          <w:szCs w:val="24"/>
        </w:rPr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F7033" w:rsidRPr="007F7033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№ 8-ФЗ «Об обеспечении доступа к информации о деятельности государственных органов и органов местного самоуправления»;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закон Российской Федерации № 943-1 «О налоговых органах Российской Федерации»;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№ 210-ФЗ «Об организации предоставления государственных и муниципальных услуг»;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152-ФЗ «О персональных данных»;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№ 63-ФЗ «Об электронной подписи»;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указ Президента Российской Федерации № 403 «Об основных направлениях развития государственной гражданской службы Российской Федерации на 2016-2018 годы»;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№ 506 «Об утверждении Положения о Федеральной налоговой службе»;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приказ Минфина России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сборов,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приказ Минфина России № 91н «Об утверждении Методических указаний по бухгалтерскому учету основных средств»;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приказ Минфина России № 174н «Об утверждении плана счетов бухгалтерского учета бюджетных организаций и Инструкции по его применению»;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приказ Федеральной налоговой службы № ММВ-7-3/558@ «Об утверждении формы налоговой декларации по налогу на добавленную стоимость, порядке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№ АС-4-2/12705 о рекомендациях по проведению камеральных налоговых проверок;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регламент камеральных налоговых проверок, утвержденный приказом ФНС России № ММ-4/2/33дсп@;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федеральный закон № 59-ФЗ «О порядке рассмотрения обращений граждан Российской Федерации»;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России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России № ЕД-5-9-547дсп@ «О выявлении обстоятельств необоснованной налоговой выгоды»;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№ СА-4-7/16152@ О соблюдении положений статьи 54.1 НК РФ;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lastRenderedPageBreak/>
        <w:t xml:space="preserve">- письмо ФНС России от 06.04.2022 №СД-5-2/402дсп@ «Об эффективности планирования ВНП и 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 xml:space="preserve"> работы с выгодоприобретателями в 2022 году»;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России от 19.04.2022 СД-4-2/4757@ «О формировании Федерального реестра предполагаемых выгодоприобретателей»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России от 12.01.2023 № Д-06-02/1ДСП@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письмо ФНС России от 27.05.2022 № СД-5-2/645ДСП@ «О порядке «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 xml:space="preserve">» предполагаемых выгодоприобретателей, некорректно определенных </w:t>
      </w:r>
      <w:proofErr w:type="spellStart"/>
      <w:r w:rsidRPr="007F7033">
        <w:rPr>
          <w:rFonts w:ascii="Times New Roman" w:hAnsi="Times New Roman" w:cs="Times New Roman"/>
          <w:sz w:val="24"/>
          <w:szCs w:val="24"/>
        </w:rPr>
        <w:t>автоцепочкой</w:t>
      </w:r>
      <w:proofErr w:type="spellEnd"/>
      <w:r w:rsidRPr="007F7033">
        <w:rPr>
          <w:rFonts w:ascii="Times New Roman" w:hAnsi="Times New Roman" w:cs="Times New Roman"/>
          <w:sz w:val="24"/>
          <w:szCs w:val="24"/>
        </w:rPr>
        <w:t>».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- регламент планирования и подготовки выездных налоговых проверок, утвержденный Приказом УФНС России по г. Москве от 22.12.2020 № 484дсп.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F7033" w:rsidRPr="007F7033" w:rsidRDefault="007F7033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0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7F7033" w:rsidRP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7F7033" w:rsidRDefault="00EE59D0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7033" w:rsidRPr="007F7033">
        <w:rPr>
          <w:rFonts w:ascii="Times New Roman" w:hAnsi="Times New Roman" w:cs="Times New Roman"/>
          <w:sz w:val="24"/>
          <w:szCs w:val="24"/>
        </w:rPr>
        <w:t xml:space="preserve">правоприменительная практика и арбитражная практика по вопросам установленной сферы деятельности. </w:t>
      </w:r>
    </w:p>
    <w:p w:rsidR="00F059E6" w:rsidRPr="00F059E6" w:rsidRDefault="00F059E6" w:rsidP="007F703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E59D0">
        <w:rPr>
          <w:rFonts w:ascii="Times New Roman" w:hAnsi="Times New Roman" w:cs="Times New Roman"/>
          <w:sz w:val="24"/>
          <w:szCs w:val="24"/>
        </w:rPr>
        <w:t>2.3. Наличие функциональных знаний:</w:t>
      </w:r>
      <w:r w:rsidRPr="00F059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налоговых проверок;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073D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9073D" w:rsidRPr="00A9073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.5. Наличие профессиональных умений: необходимых для выполнения работы в сфере, соответствующей направлению деятельности структурного подразделения.</w:t>
      </w:r>
    </w:p>
    <w:p w:rsidR="0016709D" w:rsidRPr="0016709D" w:rsidRDefault="00A9073D" w:rsidP="00A9073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073D">
        <w:rPr>
          <w:rFonts w:ascii="Times New Roman" w:hAnsi="Times New Roman" w:cs="Times New Roman"/>
          <w:sz w:val="24"/>
          <w:szCs w:val="24"/>
        </w:rPr>
        <w:t>.6.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sectPr w:rsidR="0016709D" w:rsidRPr="0016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51"/>
    <w:rsid w:val="00110473"/>
    <w:rsid w:val="0016709D"/>
    <w:rsid w:val="004F537D"/>
    <w:rsid w:val="0054788B"/>
    <w:rsid w:val="00603F4E"/>
    <w:rsid w:val="00752151"/>
    <w:rsid w:val="007F7033"/>
    <w:rsid w:val="00987B01"/>
    <w:rsid w:val="00A9073D"/>
    <w:rsid w:val="00CA74CC"/>
    <w:rsid w:val="00D22D47"/>
    <w:rsid w:val="00EE59D0"/>
    <w:rsid w:val="00F0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7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670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7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Галина Андреевна</dc:creator>
  <cp:keywords/>
  <dc:description/>
  <cp:lastModifiedBy>Морозова Галина Андреевна</cp:lastModifiedBy>
  <cp:revision>7</cp:revision>
  <dcterms:created xsi:type="dcterms:W3CDTF">2026-05-22T09:06:00Z</dcterms:created>
  <dcterms:modified xsi:type="dcterms:W3CDTF">2026-05-22T12:28:00Z</dcterms:modified>
</cp:coreProperties>
</file>